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9D" w:rsidRDefault="00B11879">
      <w:pPr>
        <w:pStyle w:val="2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E90F9D" w:rsidRDefault="00B11879">
      <w:pPr>
        <w:pStyle w:val="30"/>
      </w:pPr>
      <w: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1590"/>
        <w:gridCol w:w="3472"/>
      </w:tblGrid>
      <w:tr w:rsidR="00B06162" w:rsidTr="00824922">
        <w:trPr>
          <w:trHeight w:val="707"/>
        </w:trPr>
        <w:tc>
          <w:tcPr>
            <w:tcW w:w="4928" w:type="dxa"/>
          </w:tcPr>
          <w:p w:rsidR="00B06162" w:rsidRPr="007F0E7A" w:rsidRDefault="007F0E7A" w:rsidP="007F0E7A">
            <w:pPr>
              <w:pStyle w:val="1"/>
              <w:spacing w:after="300"/>
              <w:jc w:val="both"/>
              <w:rPr>
                <w:b/>
              </w:rPr>
            </w:pPr>
            <w:r w:rsidRPr="007F0E7A">
              <w:rPr>
                <w:b/>
                <w:noProof/>
                <w:lang w:bidi="ar-SA"/>
              </w:rPr>
              <w:t>30.04</w:t>
            </w:r>
            <w:r w:rsidR="00B06162" w:rsidRPr="007F0E7A">
              <w:rPr>
                <w:b/>
                <w:noProof/>
                <w:lang w:bidi="ar-SA"/>
              </w:rPr>
              <w:t>.</w:t>
            </w:r>
            <w:r w:rsidRPr="007F0E7A">
              <w:rPr>
                <w:b/>
                <w:bCs/>
              </w:rPr>
              <w:t xml:space="preserve"> </w:t>
            </w:r>
            <w:r w:rsidR="00B06162" w:rsidRPr="007F0E7A">
              <w:rPr>
                <w:b/>
                <w:bCs/>
              </w:rPr>
              <w:t>2021</w:t>
            </w:r>
          </w:p>
        </w:tc>
        <w:tc>
          <w:tcPr>
            <w:tcW w:w="2015" w:type="dxa"/>
            <w:gridSpan w:val="2"/>
          </w:tcPr>
          <w:p w:rsidR="00B06162" w:rsidRDefault="00B06162" w:rsidP="00B24500">
            <w:pPr>
              <w:pStyle w:val="1"/>
              <w:tabs>
                <w:tab w:val="left" w:pos="574"/>
              </w:tabs>
              <w:spacing w:after="300"/>
            </w:pPr>
          </w:p>
        </w:tc>
        <w:tc>
          <w:tcPr>
            <w:tcW w:w="3472" w:type="dxa"/>
          </w:tcPr>
          <w:p w:rsidR="00B06162" w:rsidRDefault="00B06162" w:rsidP="00376B9E">
            <w:pPr>
              <w:pStyle w:val="1"/>
              <w:jc w:val="right"/>
            </w:pPr>
            <w:r>
              <w:rPr>
                <w:b/>
                <w:bCs/>
              </w:rPr>
              <w:t>№</w:t>
            </w:r>
            <w:r w:rsidR="007F0E7A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7F0E7A">
              <w:rPr>
                <w:b/>
                <w:bCs/>
              </w:rPr>
              <w:t>10</w:t>
            </w:r>
          </w:p>
          <w:p w:rsidR="00B06162" w:rsidRDefault="00B06162" w:rsidP="00B24500">
            <w:pPr>
              <w:pStyle w:val="a5"/>
              <w:jc w:val="right"/>
            </w:pPr>
          </w:p>
        </w:tc>
      </w:tr>
      <w:tr w:rsidR="00824922" w:rsidTr="00824922">
        <w:trPr>
          <w:gridAfter w:val="2"/>
          <w:wAfter w:w="5062" w:type="dxa"/>
        </w:trPr>
        <w:tc>
          <w:tcPr>
            <w:tcW w:w="5353" w:type="dxa"/>
            <w:gridSpan w:val="2"/>
          </w:tcPr>
          <w:p w:rsidR="00824922" w:rsidRDefault="00824922">
            <w:pPr>
              <w:pStyle w:val="1"/>
              <w:spacing w:after="300"/>
              <w:jc w:val="both"/>
            </w:pPr>
            <w:r>
              <w:rPr>
                <w:i/>
                <w:iCs/>
              </w:rPr>
              <w:t>О внесении изменений в постановление местной администрации № 47 от 20.10.2015 «Об утверждении административного регламента Местной администрации внутригородского муниципального образования</w:t>
            </w:r>
            <w:proofErr w:type="gramStart"/>
            <w:r>
              <w:rPr>
                <w:i/>
                <w:iCs/>
              </w:rPr>
              <w:t xml:space="preserve"> С</w:t>
            </w:r>
            <w:proofErr w:type="gramEnd"/>
            <w:r>
              <w:rPr>
                <w:i/>
                <w:iCs/>
              </w:rPr>
              <w:t>анкт- Петербурга муниципальный округ Купчино по факту прекращения трудового договора, заключенного работником с работодателем - физическим лицом, не являющимся индивидуальным предпринимателем»</w:t>
            </w:r>
          </w:p>
        </w:tc>
      </w:tr>
    </w:tbl>
    <w:p w:rsidR="00E90F9D" w:rsidRDefault="00B11879">
      <w:pPr>
        <w:pStyle w:val="1"/>
        <w:spacing w:after="300"/>
        <w:ind w:firstLine="640"/>
        <w:jc w:val="both"/>
      </w:pPr>
      <w:r>
        <w:t>В целях исключения коррупциогенных факторов, местная администрация</w:t>
      </w:r>
    </w:p>
    <w:p w:rsidR="00E90F9D" w:rsidRDefault="00B11879">
      <w:pPr>
        <w:pStyle w:val="1"/>
        <w:spacing w:after="300"/>
      </w:pPr>
      <w:r>
        <w:rPr>
          <w:b/>
          <w:bCs/>
        </w:rPr>
        <w:t>ПОСТАНОВЛЯЕТ:</w:t>
      </w:r>
    </w:p>
    <w:p w:rsidR="00E90F9D" w:rsidRDefault="00B11879">
      <w:pPr>
        <w:pStyle w:val="1"/>
        <w:numPr>
          <w:ilvl w:val="0"/>
          <w:numId w:val="1"/>
        </w:numPr>
        <w:tabs>
          <w:tab w:val="left" w:pos="574"/>
        </w:tabs>
        <w:jc w:val="both"/>
        <w:rPr>
          <w:sz w:val="24"/>
          <w:szCs w:val="24"/>
        </w:rPr>
      </w:pPr>
      <w:bookmarkStart w:id="1" w:name="bookmark0"/>
      <w:bookmarkEnd w:id="1"/>
      <w:r>
        <w:rPr>
          <w:sz w:val="24"/>
          <w:szCs w:val="24"/>
        </w:rPr>
        <w:t>Внести в «Административный регламент Местной администрации внутригородского муниципального образования Санкт-Петербурга муниципальный округ Купчино по факту прекращения трудового договора, заключенного работником с работодателем - физическим лицом, не являющимся индивидуальным предпринимателем», утвержденный постановлением местной администрации № 47 от 20.10.2015 следующие изменения:</w:t>
      </w:r>
    </w:p>
    <w:p w:rsidR="00E90F9D" w:rsidRDefault="00B11879">
      <w:pPr>
        <w:pStyle w:val="1"/>
        <w:numPr>
          <w:ilvl w:val="1"/>
          <w:numId w:val="1"/>
        </w:numPr>
        <w:tabs>
          <w:tab w:val="left" w:pos="1378"/>
        </w:tabs>
        <w:ind w:firstLine="320"/>
        <w:rPr>
          <w:sz w:val="24"/>
          <w:szCs w:val="24"/>
        </w:rPr>
      </w:pPr>
      <w:bookmarkStart w:id="2" w:name="bookmark1"/>
      <w:bookmarkEnd w:id="2"/>
      <w:r>
        <w:rPr>
          <w:sz w:val="24"/>
          <w:szCs w:val="24"/>
        </w:rPr>
        <w:t>Подпункт 4.4. Административного регламента - исключить.</w:t>
      </w:r>
    </w:p>
    <w:p w:rsidR="00E90F9D" w:rsidRDefault="00B11879">
      <w:pPr>
        <w:pStyle w:val="1"/>
        <w:numPr>
          <w:ilvl w:val="1"/>
          <w:numId w:val="1"/>
        </w:numPr>
        <w:tabs>
          <w:tab w:val="left" w:pos="1378"/>
        </w:tabs>
        <w:ind w:left="640" w:hanging="320"/>
        <w:jc w:val="both"/>
      </w:pPr>
      <w:bookmarkStart w:id="3" w:name="bookmark2"/>
      <w:bookmarkEnd w:id="3"/>
      <w:r>
        <w:t>В подпункте 4.5. слова: «Руководитель МФЦ осуществляет плановые и внеплановые проверки деятельности работников МФЦ в соответствии с положением</w:t>
      </w:r>
    </w:p>
    <w:p w:rsidR="00E90F9D" w:rsidRDefault="00B11879">
      <w:pPr>
        <w:pStyle w:val="1"/>
        <w:ind w:firstLine="640"/>
      </w:pPr>
      <w:r>
        <w:t>о проведении проверок» - исключить.</w:t>
      </w:r>
    </w:p>
    <w:p w:rsidR="00E90F9D" w:rsidRDefault="00B11879">
      <w:pPr>
        <w:pStyle w:val="1"/>
        <w:numPr>
          <w:ilvl w:val="0"/>
          <w:numId w:val="1"/>
        </w:numPr>
        <w:tabs>
          <w:tab w:val="left" w:pos="574"/>
        </w:tabs>
      </w:pPr>
      <w:bookmarkStart w:id="4" w:name="bookmark3"/>
      <w:bookmarkEnd w:id="4"/>
      <w:r>
        <w:t>Настоящее постановление вступает в силу со дня его официального опубликования в информационно-телекоммуникационной сети «Интернет» на сайте МО «Купчино».</w:t>
      </w:r>
    </w:p>
    <w:p w:rsidR="00B06162" w:rsidRDefault="00B11879" w:rsidP="00B06162">
      <w:pPr>
        <w:pStyle w:val="1"/>
        <w:numPr>
          <w:ilvl w:val="0"/>
          <w:numId w:val="1"/>
        </w:numPr>
        <w:tabs>
          <w:tab w:val="left" w:pos="574"/>
        </w:tabs>
        <w:spacing w:after="300"/>
      </w:pPr>
      <w:bookmarkStart w:id="5" w:name="bookmark4"/>
      <w:bookmarkEnd w:id="5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06162" w:rsidRDefault="00B06162" w:rsidP="00B06162">
      <w:pPr>
        <w:pStyle w:val="1"/>
        <w:tabs>
          <w:tab w:val="left" w:pos="574"/>
        </w:tabs>
        <w:spacing w:after="30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015"/>
        <w:gridCol w:w="3472"/>
      </w:tblGrid>
      <w:tr w:rsidR="00B06162" w:rsidTr="00B06162">
        <w:trPr>
          <w:trHeight w:val="707"/>
        </w:trPr>
        <w:tc>
          <w:tcPr>
            <w:tcW w:w="4928" w:type="dxa"/>
          </w:tcPr>
          <w:p w:rsidR="00B06162" w:rsidRDefault="00B06162" w:rsidP="00B06162">
            <w:pPr>
              <w:pStyle w:val="1"/>
              <w:tabs>
                <w:tab w:val="left" w:pos="574"/>
              </w:tabs>
              <w:spacing w:after="300"/>
            </w:pPr>
            <w:proofErr w:type="spellStart"/>
            <w:r>
              <w:t>И.о</w:t>
            </w:r>
            <w:proofErr w:type="spellEnd"/>
            <w:r>
              <w:t>. Главы Местной администрации</w:t>
            </w:r>
          </w:p>
        </w:tc>
        <w:tc>
          <w:tcPr>
            <w:tcW w:w="2015" w:type="dxa"/>
          </w:tcPr>
          <w:p w:rsidR="00B06162" w:rsidRDefault="00B06162" w:rsidP="00B06162">
            <w:pPr>
              <w:pStyle w:val="1"/>
              <w:tabs>
                <w:tab w:val="left" w:pos="574"/>
              </w:tabs>
              <w:spacing w:after="300"/>
            </w:pPr>
          </w:p>
        </w:tc>
        <w:tc>
          <w:tcPr>
            <w:tcW w:w="3472" w:type="dxa"/>
          </w:tcPr>
          <w:p w:rsidR="00B06162" w:rsidRDefault="00B06162" w:rsidP="00B06162">
            <w:pPr>
              <w:pStyle w:val="a5"/>
              <w:jc w:val="right"/>
            </w:pPr>
            <w:r>
              <w:t>С.А. Кирпиченков</w:t>
            </w:r>
          </w:p>
        </w:tc>
      </w:tr>
    </w:tbl>
    <w:p w:rsidR="00B06162" w:rsidRPr="00B06162" w:rsidRDefault="00B06162" w:rsidP="00B06162">
      <w:pPr>
        <w:pStyle w:val="1"/>
        <w:tabs>
          <w:tab w:val="left" w:pos="574"/>
        </w:tabs>
        <w:spacing w:after="300"/>
      </w:pPr>
    </w:p>
    <w:sectPr w:rsidR="00B06162" w:rsidRPr="00B06162" w:rsidSect="00E654C0">
      <w:pgSz w:w="11900" w:h="16840"/>
      <w:pgMar w:top="1134" w:right="567" w:bottom="1134" w:left="1134" w:header="618" w:footer="2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35" w:rsidRDefault="00895335">
      <w:r>
        <w:separator/>
      </w:r>
    </w:p>
  </w:endnote>
  <w:endnote w:type="continuationSeparator" w:id="0">
    <w:p w:rsidR="00895335" w:rsidRDefault="0089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35" w:rsidRDefault="00895335"/>
  </w:footnote>
  <w:footnote w:type="continuationSeparator" w:id="0">
    <w:p w:rsidR="00895335" w:rsidRDefault="008953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21B1"/>
    <w:multiLevelType w:val="multilevel"/>
    <w:tmpl w:val="908CE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0F9D"/>
    <w:rsid w:val="00376B9E"/>
    <w:rsid w:val="007F0E7A"/>
    <w:rsid w:val="00824922"/>
    <w:rsid w:val="00854171"/>
    <w:rsid w:val="00895335"/>
    <w:rsid w:val="00A572F9"/>
    <w:rsid w:val="00AD5CF6"/>
    <w:rsid w:val="00B06162"/>
    <w:rsid w:val="00B11879"/>
    <w:rsid w:val="00E654C0"/>
    <w:rsid w:val="00E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4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B0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4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B0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2021-09-18T09:15:00Z</dcterms:created>
  <dcterms:modified xsi:type="dcterms:W3CDTF">2021-10-15T06:42:00Z</dcterms:modified>
</cp:coreProperties>
</file>